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32" w:rsidRDefault="00404A23" w:rsidP="004F4E3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404A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Александрова Татьяна Николаевна, учитель физики и математики </w:t>
      </w:r>
    </w:p>
    <w:p w:rsidR="00404A23" w:rsidRDefault="00404A23" w:rsidP="004F4E3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4A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МБОУ «</w:t>
      </w:r>
      <w:proofErr w:type="spellStart"/>
      <w:r w:rsidRPr="00404A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Москвинская</w:t>
      </w:r>
      <w:proofErr w:type="spellEnd"/>
      <w:r w:rsidRPr="00404A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СОШ» Псковского района</w:t>
      </w:r>
      <w:r w:rsidR="004F4E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 Псковской области</w:t>
      </w:r>
    </w:p>
    <w:p w:rsidR="004F4E32" w:rsidRDefault="004F4E32" w:rsidP="006649C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49A" w:rsidRPr="006649C6" w:rsidRDefault="00C4749A" w:rsidP="006649C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49C6">
        <w:rPr>
          <w:rFonts w:ascii="Times New Roman" w:eastAsia="Times New Roman" w:hAnsi="Times New Roman" w:cs="Times New Roman"/>
          <w:b/>
          <w:sz w:val="24"/>
          <w:szCs w:val="24"/>
        </w:rPr>
        <w:t>Урок «Теорема Пифагора»</w:t>
      </w:r>
      <w:r w:rsidR="007A3F36">
        <w:rPr>
          <w:rFonts w:ascii="Times New Roman" w:eastAsia="Times New Roman" w:hAnsi="Times New Roman" w:cs="Times New Roman"/>
          <w:b/>
          <w:sz w:val="24"/>
          <w:szCs w:val="24"/>
        </w:rPr>
        <w:t>, 8 класс.</w:t>
      </w:r>
    </w:p>
    <w:p w:rsidR="00C4749A" w:rsidRPr="00C4749A" w:rsidRDefault="001C1072" w:rsidP="00C474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Обучающая </w:t>
      </w:r>
      <w:r w:rsidR="00C4749A" w:rsidRPr="001E02E9">
        <w:rPr>
          <w:rFonts w:ascii="Times New Roman" w:hAnsi="Times New Roman" w:cs="Times New Roman"/>
          <w:b/>
          <w:sz w:val="24"/>
          <w:szCs w:val="24"/>
        </w:rPr>
        <w:t xml:space="preserve"> цель:</w:t>
      </w:r>
      <w:r w:rsidR="00C4749A" w:rsidRPr="00C4749A">
        <w:rPr>
          <w:rFonts w:ascii="Times New Roman" w:hAnsi="Times New Roman" w:cs="Times New Roman"/>
          <w:sz w:val="24"/>
          <w:szCs w:val="24"/>
        </w:rPr>
        <w:t xml:space="preserve"> изучить теорему Пифагора; рассмотреть решение задач с использованием этой теоремы; </w:t>
      </w:r>
    </w:p>
    <w:p w:rsidR="00C4749A" w:rsidRPr="00C4749A" w:rsidRDefault="00C4749A" w:rsidP="00C4749A">
      <w:pPr>
        <w:rPr>
          <w:rFonts w:ascii="Times New Roman" w:hAnsi="Times New Roman" w:cs="Times New Roman"/>
          <w:sz w:val="24"/>
          <w:szCs w:val="24"/>
        </w:rPr>
      </w:pPr>
      <w:r w:rsidRPr="001E02E9">
        <w:rPr>
          <w:rFonts w:ascii="Times New Roman" w:hAnsi="Times New Roman" w:cs="Times New Roman"/>
          <w:b/>
          <w:sz w:val="24"/>
          <w:szCs w:val="24"/>
        </w:rPr>
        <w:t>Развивающая цель:</w:t>
      </w:r>
      <w:r w:rsidRPr="00C4749A">
        <w:rPr>
          <w:rFonts w:ascii="Times New Roman" w:hAnsi="Times New Roman" w:cs="Times New Roman"/>
          <w:sz w:val="24"/>
          <w:szCs w:val="24"/>
        </w:rPr>
        <w:t xml:space="preserve"> развитие у учащихся исследовательских способностей; познавательного интереса, логического мышления; развитие умений применять теоретические знания на практике; развитие памяти, внимания, наблюдательности. </w:t>
      </w:r>
    </w:p>
    <w:p w:rsidR="00C4749A" w:rsidRDefault="00C4749A" w:rsidP="00C4749A">
      <w:pPr>
        <w:rPr>
          <w:rFonts w:ascii="Times New Roman" w:hAnsi="Times New Roman" w:cs="Times New Roman"/>
          <w:sz w:val="24"/>
          <w:szCs w:val="24"/>
        </w:rPr>
      </w:pPr>
      <w:r w:rsidRPr="001E02E9">
        <w:rPr>
          <w:rFonts w:ascii="Times New Roman" w:hAnsi="Times New Roman" w:cs="Times New Roman"/>
          <w:b/>
          <w:sz w:val="24"/>
          <w:szCs w:val="24"/>
        </w:rPr>
        <w:t>Воспитательная цель:</w:t>
      </w:r>
      <w:r w:rsidRPr="00C4749A">
        <w:rPr>
          <w:rFonts w:ascii="Times New Roman" w:hAnsi="Times New Roman" w:cs="Times New Roman"/>
          <w:sz w:val="24"/>
          <w:szCs w:val="24"/>
        </w:rPr>
        <w:t xml:space="preserve"> воспитывать устойчивый интерес к предмету через изучение жизнедеятельности Пифагора; воспитание взаимопомощи и объективного оценивания знаний. </w:t>
      </w:r>
    </w:p>
    <w:p w:rsidR="001E02E9" w:rsidRDefault="001E02E9" w:rsidP="00C4749A">
      <w:pPr>
        <w:rPr>
          <w:rFonts w:ascii="Times New Roman" w:hAnsi="Times New Roman" w:cs="Times New Roman"/>
          <w:b/>
          <w:sz w:val="24"/>
          <w:szCs w:val="24"/>
        </w:rPr>
      </w:pPr>
      <w:r w:rsidRPr="001E02E9">
        <w:rPr>
          <w:rFonts w:ascii="Times New Roman" w:hAnsi="Times New Roman" w:cs="Times New Roman"/>
          <w:b/>
          <w:sz w:val="24"/>
          <w:szCs w:val="24"/>
        </w:rPr>
        <w:t>Планируемые результаты обучения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E02E9" w:rsidRPr="001E02E9" w:rsidRDefault="001E02E9" w:rsidP="001E02E9">
      <w:pPr>
        <w:numPr>
          <w:ilvl w:val="0"/>
          <w:numId w:val="2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E02E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</w:t>
      </w:r>
    </w:p>
    <w:p w:rsidR="001E02E9" w:rsidRPr="001E02E9" w:rsidRDefault="001E02E9" w:rsidP="001E02E9">
      <w:pPr>
        <w:numPr>
          <w:ilvl w:val="1"/>
          <w:numId w:val="2"/>
        </w:numPr>
        <w:shd w:val="clear" w:color="auto" w:fill="FFFFFF"/>
        <w:spacing w:before="100" w:beforeAutospacing="1" w:after="24" w:line="360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2E9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практического применения теоремы Пифагора в повседневной жизни</w:t>
      </w:r>
    </w:p>
    <w:p w:rsidR="001E02E9" w:rsidRPr="001E02E9" w:rsidRDefault="001E02E9" w:rsidP="001E02E9">
      <w:pPr>
        <w:numPr>
          <w:ilvl w:val="0"/>
          <w:numId w:val="2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1E02E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</w:p>
    <w:p w:rsidR="001E02E9" w:rsidRPr="001E02E9" w:rsidRDefault="001E02E9" w:rsidP="001E02E9">
      <w:pPr>
        <w:numPr>
          <w:ilvl w:val="1"/>
          <w:numId w:val="2"/>
        </w:numPr>
        <w:shd w:val="clear" w:color="auto" w:fill="FFFFFF"/>
        <w:spacing w:before="100" w:beforeAutospacing="1" w:after="24" w:line="360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2E9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регулятивные: осмысление задачи; самостоятельное планирование работы над чертежами</w:t>
      </w:r>
    </w:p>
    <w:p w:rsidR="001E02E9" w:rsidRPr="001E02E9" w:rsidRDefault="001E02E9" w:rsidP="001E02E9">
      <w:pPr>
        <w:numPr>
          <w:ilvl w:val="1"/>
          <w:numId w:val="2"/>
        </w:numPr>
        <w:shd w:val="clear" w:color="auto" w:fill="FFFFFF"/>
        <w:spacing w:before="100" w:beforeAutospacing="1" w:after="24" w:line="360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E02E9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коммуникативные: сотрудничество при обсуждении поставленной задачи</w:t>
      </w:r>
      <w:proofErr w:type="gramEnd"/>
    </w:p>
    <w:p w:rsidR="001E02E9" w:rsidRPr="001E02E9" w:rsidRDefault="001E02E9" w:rsidP="001E02E9">
      <w:pPr>
        <w:numPr>
          <w:ilvl w:val="1"/>
          <w:numId w:val="2"/>
        </w:numPr>
        <w:shd w:val="clear" w:color="auto" w:fill="FFFFFF"/>
        <w:spacing w:before="100" w:beforeAutospacing="1" w:after="24" w:line="360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2E9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познавательные: умение выделять на чертеже необходимые элементы для применения теоремы Пифагора (прямоугольные треугольники); структурирование имеющихся знаний; выявление незнакомого теоретического материала;</w:t>
      </w:r>
      <w:r w:rsidR="008A69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E02E9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областей применения теоремы Пифагора</w:t>
      </w:r>
    </w:p>
    <w:p w:rsidR="001E02E9" w:rsidRPr="001E02E9" w:rsidRDefault="001E02E9" w:rsidP="001E02E9">
      <w:pPr>
        <w:numPr>
          <w:ilvl w:val="0"/>
          <w:numId w:val="2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E02E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</w:t>
      </w:r>
    </w:p>
    <w:p w:rsidR="001E02E9" w:rsidRDefault="001E02E9" w:rsidP="001E02E9">
      <w:pPr>
        <w:numPr>
          <w:ilvl w:val="1"/>
          <w:numId w:val="2"/>
        </w:numPr>
        <w:shd w:val="clear" w:color="auto" w:fill="FFFFFF"/>
        <w:spacing w:before="100" w:beforeAutospacing="1" w:after="24" w:line="360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2E9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применять теорему Пифагора</w:t>
      </w:r>
    </w:p>
    <w:p w:rsidR="00313055" w:rsidRPr="00A11159" w:rsidRDefault="00313055" w:rsidP="00313055">
      <w:pPr>
        <w:shd w:val="clear" w:color="auto" w:fill="FFFFFF"/>
        <w:spacing w:before="100" w:beforeAutospacing="1" w:after="24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30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Оборудование: </w:t>
      </w:r>
      <w:r w:rsidR="007A3F36" w:rsidRPr="00A111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компьютер, интерактивная доска </w:t>
      </w:r>
      <w:r w:rsidR="007A3F36" w:rsidRPr="00A111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Elite</w:t>
      </w:r>
      <w:r w:rsidR="007A3F36" w:rsidRPr="00A111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A3F36" w:rsidRPr="00A111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Panaboard</w:t>
      </w:r>
      <w:proofErr w:type="spellEnd"/>
      <w:r w:rsidR="007A3F36" w:rsidRPr="00A111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 </w:t>
      </w:r>
      <w:proofErr w:type="spellStart"/>
      <w:r w:rsidR="007A3F36" w:rsidRPr="00A11159">
        <w:rPr>
          <w:rFonts w:ascii="Times New Roman" w:eastAsia="Times New Roman" w:hAnsi="Times New Roman" w:cs="Times New Roman"/>
          <w:color w:val="000000"/>
          <w:sz w:val="24"/>
          <w:szCs w:val="24"/>
        </w:rPr>
        <w:t>Elite</w:t>
      </w:r>
      <w:proofErr w:type="spellEnd"/>
      <w:r w:rsidR="007A3F36" w:rsidRPr="00A111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A3F36" w:rsidRPr="00A11159">
        <w:rPr>
          <w:rFonts w:ascii="Times New Roman" w:eastAsia="Times New Roman" w:hAnsi="Times New Roman" w:cs="Times New Roman"/>
          <w:color w:val="000000"/>
          <w:sz w:val="24"/>
          <w:szCs w:val="24"/>
        </w:rPr>
        <w:t>panaboard</w:t>
      </w:r>
      <w:proofErr w:type="spellEnd"/>
      <w:r w:rsidR="007A3F36" w:rsidRPr="00A111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A3F36" w:rsidRPr="00A11159">
        <w:rPr>
          <w:rFonts w:ascii="Times New Roman" w:eastAsia="Times New Roman" w:hAnsi="Times New Roman" w:cs="Times New Roman"/>
          <w:color w:val="000000"/>
          <w:sz w:val="24"/>
          <w:szCs w:val="24"/>
        </w:rPr>
        <w:t>book</w:t>
      </w:r>
      <w:proofErr w:type="spellEnd"/>
      <w:r w:rsidR="007A3F36" w:rsidRPr="00A11159">
        <w:rPr>
          <w:rFonts w:ascii="Times New Roman" w:eastAsia="Times New Roman" w:hAnsi="Times New Roman" w:cs="Times New Roman"/>
          <w:color w:val="000000"/>
          <w:sz w:val="24"/>
          <w:szCs w:val="24"/>
        </w:rPr>
        <w:t>),  портрет Пифагора</w:t>
      </w:r>
    </w:p>
    <w:p w:rsidR="00A11159" w:rsidRDefault="00A11159" w:rsidP="00C4749A">
      <w:pPr>
        <w:rPr>
          <w:rFonts w:ascii="Times New Roman" w:hAnsi="Times New Roman" w:cs="Times New Roman"/>
          <w:b/>
          <w:sz w:val="24"/>
          <w:szCs w:val="24"/>
        </w:rPr>
      </w:pPr>
    </w:p>
    <w:p w:rsidR="00C4749A" w:rsidRDefault="00C4749A" w:rsidP="00A111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49A">
        <w:rPr>
          <w:rFonts w:ascii="Times New Roman" w:hAnsi="Times New Roman" w:cs="Times New Roman"/>
          <w:b/>
          <w:sz w:val="24"/>
          <w:szCs w:val="24"/>
        </w:rPr>
        <w:lastRenderedPageBreak/>
        <w:t>Ход урока:</w:t>
      </w: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2354"/>
        <w:gridCol w:w="4133"/>
        <w:gridCol w:w="4111"/>
        <w:gridCol w:w="4536"/>
      </w:tblGrid>
      <w:tr w:rsidR="006649C6" w:rsidTr="0032537E">
        <w:tc>
          <w:tcPr>
            <w:tcW w:w="2354" w:type="dxa"/>
          </w:tcPr>
          <w:p w:rsidR="006649C6" w:rsidRPr="006649C6" w:rsidRDefault="006649C6" w:rsidP="006649C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49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4133" w:type="dxa"/>
          </w:tcPr>
          <w:p w:rsidR="006649C6" w:rsidRPr="006649C6" w:rsidRDefault="006649C6" w:rsidP="006649C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49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4111" w:type="dxa"/>
          </w:tcPr>
          <w:p w:rsidR="006649C6" w:rsidRPr="006649C6" w:rsidRDefault="006649C6" w:rsidP="006649C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49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Учащиеся</w:t>
            </w:r>
          </w:p>
        </w:tc>
        <w:tc>
          <w:tcPr>
            <w:tcW w:w="4536" w:type="dxa"/>
          </w:tcPr>
          <w:p w:rsidR="006649C6" w:rsidRPr="006649C6" w:rsidRDefault="006649C6" w:rsidP="006649C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49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Доска</w:t>
            </w:r>
          </w:p>
        </w:tc>
      </w:tr>
      <w:tr w:rsidR="006649C6" w:rsidTr="0032537E">
        <w:tc>
          <w:tcPr>
            <w:tcW w:w="2354" w:type="dxa"/>
          </w:tcPr>
          <w:p w:rsidR="006649C6" w:rsidRPr="006649C6" w:rsidRDefault="006649C6" w:rsidP="007662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49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Организационный</w:t>
            </w:r>
          </w:p>
        </w:tc>
        <w:tc>
          <w:tcPr>
            <w:tcW w:w="4133" w:type="dxa"/>
          </w:tcPr>
          <w:p w:rsidR="006649C6" w:rsidRDefault="006649C6" w:rsidP="0066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9A">
              <w:rPr>
                <w:rFonts w:ascii="Times New Roman" w:hAnsi="Times New Roman" w:cs="Times New Roman"/>
                <w:sz w:val="24"/>
                <w:szCs w:val="24"/>
              </w:rPr>
              <w:t xml:space="preserve">Сегодня мы с вами  совершим  путешествие на остров </w:t>
            </w:r>
            <w:proofErr w:type="spellStart"/>
            <w:r w:rsidRPr="00C4749A">
              <w:rPr>
                <w:rFonts w:ascii="Times New Roman" w:hAnsi="Times New Roman" w:cs="Times New Roman"/>
                <w:sz w:val="24"/>
                <w:szCs w:val="24"/>
              </w:rPr>
              <w:t>Самос</w:t>
            </w:r>
            <w:proofErr w:type="spellEnd"/>
            <w:r w:rsidRPr="00C4749A">
              <w:rPr>
                <w:rFonts w:ascii="Times New Roman" w:hAnsi="Times New Roman" w:cs="Times New Roman"/>
                <w:sz w:val="24"/>
                <w:szCs w:val="24"/>
              </w:rPr>
              <w:t>, расположенный в Эгейском море. Мы узнаем, чем интересен этот остров, какие «математические события» там происходили.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Кто такой Пифагор. Докажем теорему Пифагора и разберем задачи, с применением этой теоремы.</w:t>
            </w:r>
          </w:p>
          <w:p w:rsidR="006649C6" w:rsidRDefault="006649C6" w:rsidP="0066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концу урока мы должны знать формулировку теоремы Пифагора, формулу,  связывающую стороны прямоугольного треугольника и уметь применять эту теорему при решении простейших задач.</w:t>
            </w:r>
          </w:p>
          <w:p w:rsidR="006649C6" w:rsidRDefault="006649C6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111" w:type="dxa"/>
          </w:tcPr>
          <w:p w:rsidR="006649C6" w:rsidRDefault="006649C6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536" w:type="dxa"/>
          </w:tcPr>
          <w:p w:rsidR="006649C6" w:rsidRDefault="00BA3D01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4D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</w:t>
            </w:r>
            <w:r w:rsidR="006649C6" w:rsidRPr="00994D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резентация</w:t>
            </w:r>
            <w:r w:rsidR="00994D5C" w:rsidRPr="00994D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6649C6" w:rsidRPr="00994D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слайд 1)</w:t>
            </w:r>
          </w:p>
          <w:p w:rsidR="00C14C8E" w:rsidRDefault="00C14C8E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994D5C" w:rsidRPr="00994D5C" w:rsidRDefault="00994D5C" w:rsidP="007662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4D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(Презентация, слайд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994D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649C6" w:rsidTr="0032537E">
        <w:tc>
          <w:tcPr>
            <w:tcW w:w="2354" w:type="dxa"/>
          </w:tcPr>
          <w:p w:rsidR="006649C6" w:rsidRPr="00F938FD" w:rsidRDefault="00F938FD" w:rsidP="00F938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8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и изучению новой темы, актуализация знаний</w:t>
            </w:r>
          </w:p>
        </w:tc>
        <w:tc>
          <w:tcPr>
            <w:tcW w:w="4133" w:type="dxa"/>
          </w:tcPr>
          <w:p w:rsidR="00F938FD" w:rsidRDefault="00F938FD" w:rsidP="00F93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того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чтобы приступить к изучению новой темы нам необходимо вспомнить материал предыдущих уроков.</w:t>
            </w:r>
          </w:p>
          <w:p w:rsidR="00F938FD" w:rsidRPr="00C62B3F" w:rsidRDefault="00F938FD" w:rsidP="00F938FD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spacing w:before="0" w:beforeAutospacing="0" w:after="0" w:afterAutospacing="0"/>
              <w:ind w:left="360"/>
            </w:pPr>
            <w:r w:rsidRPr="00C62B3F">
              <w:t>Какой треугольник  называют прямоугольным?</w:t>
            </w:r>
          </w:p>
          <w:p w:rsidR="00F938FD" w:rsidRPr="00C62B3F" w:rsidRDefault="00F938FD" w:rsidP="00F938FD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spacing w:before="0" w:beforeAutospacing="0" w:after="0" w:afterAutospacing="0"/>
              <w:ind w:left="360"/>
            </w:pPr>
            <w:r w:rsidRPr="00C62B3F">
              <w:t>Как называют его стороны?</w:t>
            </w:r>
          </w:p>
          <w:p w:rsidR="00F938FD" w:rsidRPr="00C62B3F" w:rsidRDefault="00F938FD" w:rsidP="00F938FD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spacing w:before="0" w:beforeAutospacing="0" w:after="0" w:afterAutospacing="0"/>
              <w:ind w:left="360"/>
            </w:pPr>
            <w:r w:rsidRPr="00C62B3F">
              <w:t>Что такое гипотенуза?</w:t>
            </w:r>
          </w:p>
          <w:p w:rsidR="00F938FD" w:rsidRDefault="00F938FD" w:rsidP="00F938FD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spacing w:before="0" w:beforeAutospacing="0" w:after="0" w:afterAutospacing="0"/>
              <w:ind w:left="360"/>
            </w:pPr>
            <w:r w:rsidRPr="00C62B3F">
              <w:t>Как найти площадь прямоугольного треугольника?</w:t>
            </w:r>
          </w:p>
          <w:p w:rsidR="00F938FD" w:rsidRDefault="00F938FD" w:rsidP="00F938FD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spacing w:before="0" w:beforeAutospacing="0" w:after="0" w:afterAutospacing="0"/>
              <w:ind w:left="360"/>
            </w:pPr>
            <w:r>
              <w:t>Чему равна сумма углов в прямоугольном треугольнике?</w:t>
            </w:r>
          </w:p>
          <w:p w:rsidR="006649C6" w:rsidRDefault="006649C6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111" w:type="dxa"/>
          </w:tcPr>
          <w:p w:rsidR="006649C6" w:rsidRPr="00F938FD" w:rsidRDefault="00F938FD" w:rsidP="007662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8F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поставленные вопросы, вспоминают материал, изученный ранее, необходимый для дальнейшей работы</w:t>
            </w:r>
          </w:p>
        </w:tc>
        <w:tc>
          <w:tcPr>
            <w:tcW w:w="4536" w:type="dxa"/>
          </w:tcPr>
          <w:p w:rsidR="00906A1B" w:rsidRPr="00906A1B" w:rsidRDefault="00906A1B" w:rsidP="007662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6A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(Презентация, слайд 3)</w:t>
            </w:r>
          </w:p>
        </w:tc>
      </w:tr>
      <w:tr w:rsidR="006649C6" w:rsidTr="0032537E">
        <w:tc>
          <w:tcPr>
            <w:tcW w:w="2354" w:type="dxa"/>
          </w:tcPr>
          <w:p w:rsidR="006649C6" w:rsidRPr="00026873" w:rsidRDefault="00026873" w:rsidP="000268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68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интерактивной доской</w:t>
            </w:r>
          </w:p>
        </w:tc>
        <w:tc>
          <w:tcPr>
            <w:tcW w:w="4133" w:type="dxa"/>
          </w:tcPr>
          <w:p w:rsidR="00026873" w:rsidRDefault="00026873" w:rsidP="0002687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доске изображены треугольники, переместите прямоугольные в специальный сектор </w:t>
            </w:r>
          </w:p>
          <w:p w:rsidR="006649C6" w:rsidRDefault="006649C6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111" w:type="dxa"/>
          </w:tcPr>
          <w:p w:rsidR="006649C6" w:rsidRDefault="00026873" w:rsidP="000268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учащийся перемещает прямоугольные треугольники в специальный сектор</w:t>
            </w:r>
          </w:p>
          <w:p w:rsidR="00026873" w:rsidRPr="00026873" w:rsidRDefault="00026873" w:rsidP="000268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учащийся на участке в клетку строит прямоугольный треугольник</w:t>
            </w:r>
          </w:p>
        </w:tc>
        <w:tc>
          <w:tcPr>
            <w:tcW w:w="4536" w:type="dxa"/>
          </w:tcPr>
          <w:p w:rsidR="006649C6" w:rsidRDefault="00026873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  <w:noProof/>
              </w:rPr>
              <w:drawing>
                <wp:inline distT="0" distB="0" distL="0" distR="0" wp14:anchorId="3DB53B8A" wp14:editId="6CBA0282">
                  <wp:extent cx="2514600" cy="1409700"/>
                  <wp:effectExtent l="1905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6873" w:rsidRPr="00B01CA5" w:rsidRDefault="00026873" w:rsidP="007662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CA5">
              <w:rPr>
                <w:rFonts w:ascii="Times New Roman" w:eastAsia="Times New Roman" w:hAnsi="Times New Roman" w:cs="Times New Roman"/>
                <w:sz w:val="24"/>
                <w:szCs w:val="24"/>
              </w:rPr>
              <w:t>Файл «Теорема Пифагора»</w:t>
            </w:r>
          </w:p>
        </w:tc>
      </w:tr>
      <w:tr w:rsidR="006649C6" w:rsidTr="0032537E">
        <w:tc>
          <w:tcPr>
            <w:tcW w:w="2354" w:type="dxa"/>
          </w:tcPr>
          <w:p w:rsidR="006649C6" w:rsidRPr="00B01CA5" w:rsidRDefault="00B01CA5" w:rsidP="00B01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1C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133" w:type="dxa"/>
          </w:tcPr>
          <w:p w:rsidR="00B01CA5" w:rsidRDefault="00B01CA5" w:rsidP="00B01CA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A3852">
              <w:rPr>
                <w:rFonts w:ascii="Times New Roman" w:hAnsi="Times New Roman" w:cs="Times New Roman"/>
                <w:b/>
                <w:sz w:val="24"/>
                <w:szCs w:val="24"/>
              </w:rPr>
              <w:t>Вспомним свойства площадей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B01CA5" w:rsidRDefault="00B01CA5" w:rsidP="00B01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852">
              <w:rPr>
                <w:rFonts w:ascii="Times New Roman" w:hAnsi="Times New Roman" w:cs="Times New Roman"/>
                <w:sz w:val="24"/>
                <w:szCs w:val="24"/>
              </w:rPr>
              <w:t>Равные многоугольники имеют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…………..</w:t>
            </w:r>
          </w:p>
          <w:p w:rsidR="00B01CA5" w:rsidRDefault="00B01CA5" w:rsidP="00B01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852">
              <w:rPr>
                <w:rFonts w:ascii="Times New Roman" w:hAnsi="Times New Roman" w:cs="Times New Roman"/>
                <w:sz w:val="24"/>
                <w:szCs w:val="24"/>
              </w:rPr>
              <w:t>Если многоугольник составлен из нескольких многоугольников, то его площадь равна ………………………………….</w:t>
            </w:r>
          </w:p>
          <w:p w:rsidR="00B01CA5" w:rsidRDefault="00B01CA5" w:rsidP="00B01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852">
              <w:rPr>
                <w:rFonts w:ascii="Times New Roman" w:hAnsi="Times New Roman" w:cs="Times New Roman"/>
                <w:sz w:val="24"/>
                <w:szCs w:val="24"/>
              </w:rPr>
              <w:t xml:space="preserve">Площадь квадрата  равна ……………………. </w:t>
            </w:r>
          </w:p>
          <w:p w:rsidR="00B01CA5" w:rsidRDefault="00B01CA5" w:rsidP="00B01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прямоугольного треугольника равна …………..(через катеты)</w:t>
            </w:r>
          </w:p>
          <w:p w:rsidR="006649C6" w:rsidRDefault="006649C6" w:rsidP="00B01CA5">
            <w:pPr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111" w:type="dxa"/>
          </w:tcPr>
          <w:p w:rsidR="006649C6" w:rsidRPr="00906A1B" w:rsidRDefault="00906A1B" w:rsidP="00906A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A1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работа, после ответа на вопрос ответ выходит на слайд</w:t>
            </w:r>
          </w:p>
        </w:tc>
        <w:tc>
          <w:tcPr>
            <w:tcW w:w="4536" w:type="dxa"/>
          </w:tcPr>
          <w:p w:rsidR="00906A1B" w:rsidRPr="00906A1B" w:rsidRDefault="00906A1B" w:rsidP="007662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6A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(Презентация, слайд 4</w:t>
            </w:r>
            <w:r w:rsidR="007023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5</w:t>
            </w:r>
            <w:r w:rsidRPr="00906A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649C6" w:rsidTr="0032537E">
        <w:tc>
          <w:tcPr>
            <w:tcW w:w="2354" w:type="dxa"/>
          </w:tcPr>
          <w:p w:rsidR="006649C6" w:rsidRDefault="006649C6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133" w:type="dxa"/>
          </w:tcPr>
          <w:p w:rsidR="00702327" w:rsidRDefault="00702327" w:rsidP="00702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Предлагаю вам  решить задачу</w:t>
            </w:r>
          </w:p>
          <w:p w:rsidR="006649C6" w:rsidRDefault="006649C6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111" w:type="dxa"/>
          </w:tcPr>
          <w:p w:rsidR="006649C6" w:rsidRPr="00A20E82" w:rsidRDefault="00A20E82" w:rsidP="007662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E82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решают задачу</w:t>
            </w:r>
          </w:p>
        </w:tc>
        <w:tc>
          <w:tcPr>
            <w:tcW w:w="4536" w:type="dxa"/>
          </w:tcPr>
          <w:p w:rsidR="00A20E82" w:rsidRPr="00A20E82" w:rsidRDefault="00A20E82" w:rsidP="007662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0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(Презентация, слайд 6)</w:t>
            </w:r>
          </w:p>
        </w:tc>
      </w:tr>
      <w:tr w:rsidR="006649C6" w:rsidTr="0032537E">
        <w:tc>
          <w:tcPr>
            <w:tcW w:w="2354" w:type="dxa"/>
          </w:tcPr>
          <w:p w:rsidR="006649C6" w:rsidRDefault="006649C6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133" w:type="dxa"/>
          </w:tcPr>
          <w:p w:rsidR="006649C6" w:rsidRPr="00F331F6" w:rsidRDefault="00F331F6" w:rsidP="007662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1F6"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изменим условие</w:t>
            </w:r>
          </w:p>
        </w:tc>
        <w:tc>
          <w:tcPr>
            <w:tcW w:w="4111" w:type="dxa"/>
          </w:tcPr>
          <w:p w:rsidR="006649C6" w:rsidRPr="00F331F6" w:rsidRDefault="00F331F6" w:rsidP="007662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1F6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приходят к выводу, что недостаточно знаний</w:t>
            </w:r>
          </w:p>
        </w:tc>
        <w:tc>
          <w:tcPr>
            <w:tcW w:w="4536" w:type="dxa"/>
          </w:tcPr>
          <w:p w:rsidR="00F331F6" w:rsidRPr="00F331F6" w:rsidRDefault="00F331F6" w:rsidP="007662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31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(Презентация, слайд 6)</w:t>
            </w:r>
          </w:p>
          <w:p w:rsidR="00F331F6" w:rsidRDefault="00F331F6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F331F6" w:rsidRDefault="00F331F6" w:rsidP="000F570F">
            <w:pPr>
              <w:rPr>
                <w:rFonts w:ascii="Calibri" w:eastAsia="Times New Roman" w:hAnsi="Calibri" w:cs="Times New Roman"/>
                <w:b/>
              </w:rPr>
            </w:pPr>
          </w:p>
        </w:tc>
      </w:tr>
      <w:tr w:rsidR="006649C6" w:rsidTr="0032537E">
        <w:trPr>
          <w:trHeight w:val="4358"/>
        </w:trPr>
        <w:tc>
          <w:tcPr>
            <w:tcW w:w="2354" w:type="dxa"/>
          </w:tcPr>
          <w:p w:rsidR="006649C6" w:rsidRDefault="006649C6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133" w:type="dxa"/>
          </w:tcPr>
          <w:p w:rsidR="000F570F" w:rsidRDefault="000F570F" w:rsidP="000F5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 мы не можем решить эту задачу, но в решении нам может помочь теорема, которую попробуем сформулировать,   работая в группах </w:t>
            </w:r>
          </w:p>
          <w:p w:rsidR="006649C6" w:rsidRDefault="006649C6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0F570F" w:rsidRDefault="000F570F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0F570F" w:rsidRDefault="000F570F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0F570F" w:rsidRDefault="000F570F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0F570F" w:rsidRPr="000F570F" w:rsidRDefault="000F570F" w:rsidP="000F57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70F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работы групп выводы по исследованию обозначаем на доске</w:t>
            </w:r>
          </w:p>
        </w:tc>
        <w:tc>
          <w:tcPr>
            <w:tcW w:w="4111" w:type="dxa"/>
          </w:tcPr>
          <w:p w:rsidR="006649C6" w:rsidRPr="000F570F" w:rsidRDefault="000F570F" w:rsidP="007662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70F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выполняют исследование и формулируют вывод</w:t>
            </w:r>
            <w:r w:rsidR="00394D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рабочих листах и записывают его в виде формулы теоремы Пифагора</w:t>
            </w:r>
          </w:p>
        </w:tc>
        <w:tc>
          <w:tcPr>
            <w:tcW w:w="4536" w:type="dxa"/>
          </w:tcPr>
          <w:p w:rsidR="006649C6" w:rsidRDefault="000F570F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  <w:noProof/>
              </w:rPr>
              <w:drawing>
                <wp:inline distT="0" distB="0" distL="0" distR="0" wp14:anchorId="3AAC74EF" wp14:editId="050EC201">
                  <wp:extent cx="2514600" cy="1733550"/>
                  <wp:effectExtent l="1905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570F" w:rsidRDefault="000F570F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  <w:noProof/>
              </w:rPr>
              <w:drawing>
                <wp:inline distT="0" distB="0" distL="0" distR="0" wp14:anchorId="2235574A" wp14:editId="73626AD3">
                  <wp:extent cx="2514600" cy="1619250"/>
                  <wp:effectExtent l="1905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02E9" w:rsidRPr="001E02E9" w:rsidRDefault="001E02E9" w:rsidP="007662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2E9">
              <w:rPr>
                <w:rFonts w:ascii="Times New Roman" w:eastAsia="Times New Roman" w:hAnsi="Times New Roman" w:cs="Times New Roman"/>
                <w:sz w:val="24"/>
                <w:szCs w:val="24"/>
              </w:rPr>
              <w:t>Файл «Теорема Пифагора 2»</w:t>
            </w:r>
          </w:p>
        </w:tc>
      </w:tr>
      <w:tr w:rsidR="00394DBE" w:rsidTr="0032537E">
        <w:trPr>
          <w:trHeight w:val="3255"/>
        </w:trPr>
        <w:tc>
          <w:tcPr>
            <w:tcW w:w="2354" w:type="dxa"/>
          </w:tcPr>
          <w:p w:rsidR="00394DBE" w:rsidRDefault="00394DBE" w:rsidP="0076625B">
            <w:pPr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133" w:type="dxa"/>
          </w:tcPr>
          <w:p w:rsidR="00394DBE" w:rsidRDefault="00394DBE" w:rsidP="000F5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доказывает теорему с использованием интерактивной доски</w:t>
            </w:r>
          </w:p>
        </w:tc>
        <w:tc>
          <w:tcPr>
            <w:tcW w:w="4111" w:type="dxa"/>
          </w:tcPr>
          <w:p w:rsidR="00394DBE" w:rsidRPr="000F570F" w:rsidRDefault="00394DBE" w:rsidP="007662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94DBE" w:rsidRDefault="001E02E9" w:rsidP="0076625B">
            <w:pPr>
              <w:jc w:val="both"/>
              <w:rPr>
                <w:rFonts w:ascii="Calibri" w:eastAsia="Times New Roman" w:hAnsi="Calibri" w:cs="Times New Roman"/>
                <w:b/>
                <w:noProof/>
              </w:rPr>
            </w:pPr>
            <w:r>
              <w:rPr>
                <w:rFonts w:ascii="Calibri" w:eastAsia="Times New Roman" w:hAnsi="Calibri" w:cs="Times New Roman"/>
                <w:b/>
                <w:noProof/>
              </w:rPr>
              <w:drawing>
                <wp:inline distT="0" distB="0" distL="0" distR="0" wp14:anchorId="21A922A8" wp14:editId="70A34033">
                  <wp:extent cx="2514600" cy="1866900"/>
                  <wp:effectExtent l="1905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6981" w:rsidRPr="008A6981" w:rsidRDefault="008A6981" w:rsidP="0076625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A698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Файл «Теорема Пифагора 3»</w:t>
            </w:r>
          </w:p>
        </w:tc>
      </w:tr>
      <w:tr w:rsidR="008A6981" w:rsidTr="0032537E">
        <w:trPr>
          <w:trHeight w:val="3255"/>
        </w:trPr>
        <w:tc>
          <w:tcPr>
            <w:tcW w:w="2354" w:type="dxa"/>
          </w:tcPr>
          <w:p w:rsidR="008A6981" w:rsidRPr="008A6981" w:rsidRDefault="008A6981" w:rsidP="007662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69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Закрепление изученного материала</w:t>
            </w:r>
          </w:p>
        </w:tc>
        <w:tc>
          <w:tcPr>
            <w:tcW w:w="4133" w:type="dxa"/>
          </w:tcPr>
          <w:p w:rsidR="008A6981" w:rsidRDefault="008A6981" w:rsidP="000F5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Возвращаемся к задаче, для решения которой нам не хватало знаний</w:t>
            </w:r>
          </w:p>
        </w:tc>
        <w:tc>
          <w:tcPr>
            <w:tcW w:w="4111" w:type="dxa"/>
          </w:tcPr>
          <w:p w:rsidR="008A6981" w:rsidRPr="000F570F" w:rsidRDefault="001F1856" w:rsidP="007662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решают задачу в парах с использованием теоремы Пифагора</w:t>
            </w:r>
          </w:p>
        </w:tc>
        <w:tc>
          <w:tcPr>
            <w:tcW w:w="4536" w:type="dxa"/>
          </w:tcPr>
          <w:p w:rsidR="008A6981" w:rsidRPr="008A6981" w:rsidRDefault="008A6981" w:rsidP="0076625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A698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(Презентация, слайд 6)</w:t>
            </w:r>
          </w:p>
        </w:tc>
      </w:tr>
      <w:tr w:rsidR="00925D25" w:rsidTr="0032537E">
        <w:trPr>
          <w:trHeight w:val="3255"/>
        </w:trPr>
        <w:tc>
          <w:tcPr>
            <w:tcW w:w="2354" w:type="dxa"/>
          </w:tcPr>
          <w:p w:rsidR="00925D25" w:rsidRPr="008A6981" w:rsidRDefault="00925D25" w:rsidP="00925D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Решение задач по готовым чертежам</w:t>
            </w:r>
          </w:p>
        </w:tc>
        <w:tc>
          <w:tcPr>
            <w:tcW w:w="4133" w:type="dxa"/>
          </w:tcPr>
          <w:p w:rsidR="00925D25" w:rsidRDefault="00925D25" w:rsidP="000F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25D25" w:rsidRDefault="00925D25" w:rsidP="007662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25D25" w:rsidRDefault="00925D25" w:rsidP="0076625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25D2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(Презентация, слайд </w:t>
            </w:r>
            <w:r w:rsidR="0031305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</w:t>
            </w:r>
            <w:r w:rsidRPr="00925D2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)</w:t>
            </w:r>
          </w:p>
          <w:p w:rsidR="0032537E" w:rsidRDefault="0032537E" w:rsidP="0076625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:rsidR="0032537E" w:rsidRPr="00925D25" w:rsidRDefault="0032537E" w:rsidP="0076625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(Презентация</w:t>
            </w:r>
            <w:r w:rsidR="0031305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, слайд 11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)</w:t>
            </w:r>
          </w:p>
        </w:tc>
      </w:tr>
      <w:tr w:rsidR="00313055" w:rsidTr="0032537E">
        <w:trPr>
          <w:trHeight w:val="3255"/>
        </w:trPr>
        <w:tc>
          <w:tcPr>
            <w:tcW w:w="2354" w:type="dxa"/>
          </w:tcPr>
          <w:p w:rsidR="00313055" w:rsidRDefault="00313055" w:rsidP="00925D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Объяснение домашнего задания</w:t>
            </w:r>
          </w:p>
        </w:tc>
        <w:tc>
          <w:tcPr>
            <w:tcW w:w="4133" w:type="dxa"/>
          </w:tcPr>
          <w:p w:rsidR="00313055" w:rsidRDefault="00313055" w:rsidP="000F5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объясняет домашнее задание</w:t>
            </w:r>
          </w:p>
        </w:tc>
        <w:tc>
          <w:tcPr>
            <w:tcW w:w="4111" w:type="dxa"/>
          </w:tcPr>
          <w:p w:rsidR="00313055" w:rsidRDefault="00313055" w:rsidP="007662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задают интересующие их вопросы по заданию</w:t>
            </w:r>
          </w:p>
        </w:tc>
        <w:tc>
          <w:tcPr>
            <w:tcW w:w="4536" w:type="dxa"/>
          </w:tcPr>
          <w:p w:rsidR="00313055" w:rsidRPr="00313055" w:rsidRDefault="00313055" w:rsidP="0076625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31305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(Презентация, слайд 13)</w:t>
            </w:r>
          </w:p>
        </w:tc>
      </w:tr>
      <w:tr w:rsidR="00313055" w:rsidTr="00313055">
        <w:trPr>
          <w:trHeight w:val="2971"/>
        </w:trPr>
        <w:tc>
          <w:tcPr>
            <w:tcW w:w="2354" w:type="dxa"/>
          </w:tcPr>
          <w:p w:rsidR="00313055" w:rsidRDefault="00313055" w:rsidP="00925D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4133" w:type="dxa"/>
          </w:tcPr>
          <w:p w:rsidR="00313055" w:rsidRDefault="00313055" w:rsidP="000F5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Проверим, как вы усвоили материал</w:t>
            </w:r>
          </w:p>
        </w:tc>
        <w:tc>
          <w:tcPr>
            <w:tcW w:w="4111" w:type="dxa"/>
          </w:tcPr>
          <w:p w:rsidR="00313055" w:rsidRDefault="00313055" w:rsidP="007662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4536" w:type="dxa"/>
          </w:tcPr>
          <w:p w:rsidR="00313055" w:rsidRDefault="00313055" w:rsidP="0076625B">
            <w:pPr>
              <w:jc w:val="both"/>
              <w:rPr>
                <w:rFonts w:ascii="Calibri" w:eastAsia="Times New Roman" w:hAnsi="Calibri" w:cs="Times New Roman"/>
                <w:b/>
                <w:noProof/>
              </w:rPr>
            </w:pPr>
            <w:r>
              <w:rPr>
                <w:rFonts w:ascii="Calibri" w:eastAsia="Times New Roman" w:hAnsi="Calibri" w:cs="Times New Roman"/>
                <w:b/>
                <w:noProof/>
              </w:rPr>
              <w:drawing>
                <wp:inline distT="0" distB="0" distL="0" distR="0" wp14:anchorId="4EC114A7" wp14:editId="6042196A">
                  <wp:extent cx="2733675" cy="1533525"/>
                  <wp:effectExtent l="19050" t="0" r="9525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3055" w:rsidRPr="00313055" w:rsidRDefault="00313055" w:rsidP="003130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055">
              <w:rPr>
                <w:rFonts w:ascii="Times New Roman" w:eastAsia="Times New Roman" w:hAnsi="Times New Roman" w:cs="Times New Roman"/>
                <w:sz w:val="24"/>
                <w:szCs w:val="24"/>
              </w:rPr>
              <w:t>Файл «Теорема Пифагора 4»</w:t>
            </w:r>
          </w:p>
        </w:tc>
      </w:tr>
      <w:tr w:rsidR="00313055" w:rsidTr="0032537E">
        <w:trPr>
          <w:trHeight w:val="3255"/>
        </w:trPr>
        <w:tc>
          <w:tcPr>
            <w:tcW w:w="2354" w:type="dxa"/>
          </w:tcPr>
          <w:p w:rsidR="00313055" w:rsidRDefault="00313055" w:rsidP="00925D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3" w:type="dxa"/>
          </w:tcPr>
          <w:p w:rsidR="00313055" w:rsidRDefault="00313055" w:rsidP="000F5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Определите ваши ощущения после урока</w:t>
            </w:r>
          </w:p>
        </w:tc>
        <w:tc>
          <w:tcPr>
            <w:tcW w:w="4111" w:type="dxa"/>
          </w:tcPr>
          <w:p w:rsidR="00313055" w:rsidRDefault="00313055" w:rsidP="007662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дополняют предложения</w:t>
            </w:r>
          </w:p>
        </w:tc>
        <w:tc>
          <w:tcPr>
            <w:tcW w:w="4536" w:type="dxa"/>
          </w:tcPr>
          <w:p w:rsidR="00313055" w:rsidRDefault="00313055" w:rsidP="0076625B">
            <w:pPr>
              <w:jc w:val="both"/>
              <w:rPr>
                <w:rFonts w:ascii="Calibri" w:eastAsia="Times New Roman" w:hAnsi="Calibri" w:cs="Times New Roman"/>
                <w:b/>
                <w:noProof/>
              </w:rPr>
            </w:pPr>
            <w:r w:rsidRPr="00313055">
              <w:rPr>
                <w:rFonts w:ascii="Calibri" w:eastAsia="Times New Roman" w:hAnsi="Calibri" w:cs="Times New Roman"/>
                <w:b/>
                <w:noProof/>
              </w:rPr>
              <w:object w:dxaOrig="7205" w:dyaOrig="54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in;height:162pt" o:ole="">
                  <v:imagedata r:id="rId11" o:title=""/>
                </v:shape>
                <o:OLEObject Type="Embed" ProgID="PowerPoint.Slide.12" ShapeID="_x0000_i1025" DrawAspect="Content" ObjectID="_1458996383" r:id="rId12"/>
              </w:object>
            </w:r>
          </w:p>
          <w:p w:rsidR="00313055" w:rsidRPr="00313055" w:rsidRDefault="00313055" w:rsidP="0076625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31305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(Презентация, слайд 14)</w:t>
            </w:r>
          </w:p>
          <w:p w:rsidR="00313055" w:rsidRDefault="00313055" w:rsidP="00313055">
            <w:pPr>
              <w:tabs>
                <w:tab w:val="left" w:pos="1635"/>
              </w:tabs>
              <w:jc w:val="both"/>
              <w:rPr>
                <w:rFonts w:ascii="Calibri" w:eastAsia="Times New Roman" w:hAnsi="Calibri" w:cs="Times New Roman"/>
                <w:b/>
                <w:noProof/>
              </w:rPr>
            </w:pPr>
            <w:r>
              <w:rPr>
                <w:rFonts w:ascii="Calibri" w:eastAsia="Times New Roman" w:hAnsi="Calibri" w:cs="Times New Roman"/>
                <w:b/>
                <w:noProof/>
              </w:rPr>
              <w:tab/>
            </w:r>
          </w:p>
        </w:tc>
      </w:tr>
    </w:tbl>
    <w:p w:rsidR="007A3F36" w:rsidRDefault="007A3F36" w:rsidP="007A3F3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A3F36" w:rsidRPr="007A3F36" w:rsidRDefault="007A3F36" w:rsidP="007A3F3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A3F36">
        <w:rPr>
          <w:rFonts w:ascii="Times New Roman" w:hAnsi="Times New Roman" w:cs="Times New Roman"/>
          <w:i/>
          <w:sz w:val="24"/>
          <w:szCs w:val="24"/>
        </w:rPr>
        <w:t>Источники:</w:t>
      </w:r>
    </w:p>
    <w:p w:rsidR="007A3F36" w:rsidRPr="007A3F36" w:rsidRDefault="007A3F36" w:rsidP="007A3F3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A3F36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7A3F36">
        <w:rPr>
          <w:rFonts w:ascii="Times New Roman" w:hAnsi="Times New Roman" w:cs="Times New Roman"/>
          <w:sz w:val="24"/>
          <w:szCs w:val="24"/>
        </w:rPr>
        <w:t xml:space="preserve"> Л.С. Учебник</w:t>
      </w:r>
      <w:r w:rsidR="00A11159">
        <w:rPr>
          <w:rFonts w:ascii="Times New Roman" w:hAnsi="Times New Roman" w:cs="Times New Roman"/>
          <w:sz w:val="24"/>
          <w:szCs w:val="24"/>
        </w:rPr>
        <w:t>. Г</w:t>
      </w:r>
      <w:r w:rsidRPr="007A3F36">
        <w:rPr>
          <w:rFonts w:ascii="Times New Roman" w:hAnsi="Times New Roman" w:cs="Times New Roman"/>
          <w:sz w:val="24"/>
          <w:szCs w:val="24"/>
        </w:rPr>
        <w:t>еометри</w:t>
      </w:r>
      <w:r w:rsidR="00A11159">
        <w:rPr>
          <w:rFonts w:ascii="Times New Roman" w:hAnsi="Times New Roman" w:cs="Times New Roman"/>
          <w:sz w:val="24"/>
          <w:szCs w:val="24"/>
        </w:rPr>
        <w:t>я.</w:t>
      </w:r>
      <w:r w:rsidRPr="007A3F36">
        <w:rPr>
          <w:rFonts w:ascii="Times New Roman" w:hAnsi="Times New Roman" w:cs="Times New Roman"/>
          <w:sz w:val="24"/>
          <w:szCs w:val="24"/>
        </w:rPr>
        <w:t xml:space="preserve"> </w:t>
      </w:r>
      <w:r w:rsidR="00A11159">
        <w:rPr>
          <w:rFonts w:ascii="Times New Roman" w:hAnsi="Times New Roman" w:cs="Times New Roman"/>
          <w:sz w:val="24"/>
          <w:szCs w:val="24"/>
        </w:rPr>
        <w:t xml:space="preserve">7-9 </w:t>
      </w:r>
      <w:proofErr w:type="spellStart"/>
      <w:r w:rsidR="00A1115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A11159">
        <w:rPr>
          <w:rFonts w:ascii="Times New Roman" w:hAnsi="Times New Roman" w:cs="Times New Roman"/>
          <w:sz w:val="24"/>
          <w:szCs w:val="24"/>
        </w:rPr>
        <w:t xml:space="preserve">. для </w:t>
      </w:r>
      <w:r w:rsidRPr="007A3F36">
        <w:rPr>
          <w:rFonts w:ascii="Times New Roman" w:hAnsi="Times New Roman" w:cs="Times New Roman"/>
          <w:sz w:val="24"/>
          <w:szCs w:val="24"/>
        </w:rPr>
        <w:t>общеобразовательных учреждений и др. 13-е издание. – М.: Просвещение, 2007.</w:t>
      </w:r>
    </w:p>
    <w:p w:rsidR="007A3F36" w:rsidRPr="007A3F36" w:rsidRDefault="007A3F36" w:rsidP="007A3F3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F36">
        <w:rPr>
          <w:rFonts w:ascii="Times New Roman" w:hAnsi="Times New Roman" w:cs="Times New Roman"/>
          <w:sz w:val="24"/>
          <w:szCs w:val="24"/>
        </w:rPr>
        <w:t xml:space="preserve">Картинки для задач </w:t>
      </w:r>
      <w:hyperlink r:id="rId13" w:history="1">
        <w:r w:rsidRPr="007A3F36">
          <w:rPr>
            <w:rStyle w:val="a7"/>
            <w:rFonts w:ascii="Times New Roman" w:hAnsi="Times New Roman" w:cs="Times New Roman"/>
            <w:sz w:val="24"/>
            <w:szCs w:val="24"/>
          </w:rPr>
          <w:t>http://ru.convdocs.org/docs/index-179931.html</w:t>
        </w:r>
      </w:hyperlink>
      <w:r w:rsidRPr="007A3F36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7A3F36">
          <w:rPr>
            <w:rStyle w:val="a7"/>
            <w:rFonts w:ascii="Times New Roman" w:hAnsi="Times New Roman" w:cs="Times New Roman"/>
            <w:sz w:val="24"/>
            <w:szCs w:val="24"/>
          </w:rPr>
          <w:t>http://lib2.znate.ru/docs/index-311691.html</w:t>
        </w:r>
      </w:hyperlink>
      <w:r w:rsidRPr="007A3F36">
        <w:rPr>
          <w:rFonts w:ascii="Times New Roman" w:hAnsi="Times New Roman" w:cs="Times New Roman"/>
          <w:sz w:val="24"/>
          <w:szCs w:val="24"/>
        </w:rPr>
        <w:t>,</w:t>
      </w:r>
    </w:p>
    <w:p w:rsidR="00C4749A" w:rsidRPr="007A3F36" w:rsidRDefault="007A3F36" w:rsidP="00F333BA">
      <w:pPr>
        <w:numPr>
          <w:ilvl w:val="0"/>
          <w:numId w:val="3"/>
        </w:numPr>
        <w:spacing w:after="0" w:line="240" w:lineRule="auto"/>
        <w:jc w:val="both"/>
        <w:rPr>
          <w:rFonts w:ascii="Calibri" w:eastAsia="Times New Roman" w:hAnsi="Calibri" w:cs="Times New Roman"/>
          <w:b/>
        </w:rPr>
      </w:pPr>
      <w:r w:rsidRPr="007A3F36">
        <w:rPr>
          <w:rFonts w:ascii="Times New Roman" w:hAnsi="Times New Roman" w:cs="Times New Roman"/>
          <w:sz w:val="24"/>
          <w:szCs w:val="24"/>
        </w:rPr>
        <w:t xml:space="preserve">Анимации </w:t>
      </w:r>
      <w:hyperlink r:id="rId15" w:history="1">
        <w:r w:rsidRPr="007A3F36">
          <w:rPr>
            <w:rStyle w:val="a7"/>
            <w:rFonts w:ascii="Times New Roman" w:hAnsi="Times New Roman" w:cs="Times New Roman"/>
            <w:sz w:val="24"/>
            <w:szCs w:val="24"/>
          </w:rPr>
          <w:t>http://images.yandex.ru/?uinfo=ww-1349-wh-661-fw-1307-fh-455-pd-1</w:t>
        </w:r>
      </w:hyperlink>
    </w:p>
    <w:p w:rsidR="00F333BA" w:rsidRDefault="00F333BA">
      <w:bookmarkStart w:id="0" w:name="_GoBack"/>
      <w:bookmarkEnd w:id="0"/>
    </w:p>
    <w:sectPr w:rsidR="00F333BA" w:rsidSect="006649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A3572"/>
    <w:multiLevelType w:val="hybridMultilevel"/>
    <w:tmpl w:val="2BF602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6C7D87"/>
    <w:multiLevelType w:val="hybridMultilevel"/>
    <w:tmpl w:val="010697D6"/>
    <w:lvl w:ilvl="0" w:tplc="9AE25F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1F32CF"/>
    <w:multiLevelType w:val="multilevel"/>
    <w:tmpl w:val="DCB010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333BA"/>
    <w:rsid w:val="00026873"/>
    <w:rsid w:val="000F570F"/>
    <w:rsid w:val="001C1072"/>
    <w:rsid w:val="001E02E9"/>
    <w:rsid w:val="001F1856"/>
    <w:rsid w:val="00227BE1"/>
    <w:rsid w:val="00247205"/>
    <w:rsid w:val="00313055"/>
    <w:rsid w:val="0032537E"/>
    <w:rsid w:val="003630D4"/>
    <w:rsid w:val="00394DBE"/>
    <w:rsid w:val="003D12AF"/>
    <w:rsid w:val="00404A23"/>
    <w:rsid w:val="004F4E32"/>
    <w:rsid w:val="0056718E"/>
    <w:rsid w:val="006649C6"/>
    <w:rsid w:val="006F4C93"/>
    <w:rsid w:val="00702327"/>
    <w:rsid w:val="00742CAC"/>
    <w:rsid w:val="00764D41"/>
    <w:rsid w:val="007A3F36"/>
    <w:rsid w:val="00882D2A"/>
    <w:rsid w:val="008A6981"/>
    <w:rsid w:val="008C60AF"/>
    <w:rsid w:val="00906A1B"/>
    <w:rsid w:val="00925D25"/>
    <w:rsid w:val="00994D5C"/>
    <w:rsid w:val="00A11159"/>
    <w:rsid w:val="00A20E82"/>
    <w:rsid w:val="00B01CA5"/>
    <w:rsid w:val="00B1101E"/>
    <w:rsid w:val="00B85F6F"/>
    <w:rsid w:val="00BA3D01"/>
    <w:rsid w:val="00C14C8E"/>
    <w:rsid w:val="00C4749A"/>
    <w:rsid w:val="00C62B3F"/>
    <w:rsid w:val="00C76A89"/>
    <w:rsid w:val="00E20665"/>
    <w:rsid w:val="00EA0E76"/>
    <w:rsid w:val="00EA3852"/>
    <w:rsid w:val="00F331F6"/>
    <w:rsid w:val="00F333BA"/>
    <w:rsid w:val="00F6181D"/>
    <w:rsid w:val="00F9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47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649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6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87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A3F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6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ru.convdocs.org/docs/index-179931.html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package" Target="embeddings/Microsoft_PowerPoint_Slide1.sl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hyperlink" Target="http://images.yandex.ru/?uinfo=ww-1349-wh-661-fw-1307-fh-455-pd-1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lib2.znate.ru/docs/index-31169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Пуденкова</cp:lastModifiedBy>
  <cp:revision>10</cp:revision>
  <dcterms:created xsi:type="dcterms:W3CDTF">2014-04-03T06:23:00Z</dcterms:created>
  <dcterms:modified xsi:type="dcterms:W3CDTF">2014-04-14T12:00:00Z</dcterms:modified>
</cp:coreProperties>
</file>